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70636">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870636">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870636">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F7335D"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FE7805">
        <w:t>1 о</w:t>
      </w:r>
      <w:r w:rsidR="0014229A" w:rsidRPr="000F4823">
        <w:t xml:space="preserve">т </w:t>
      </w:r>
      <w:r w:rsidR="00FE7805">
        <w:t>06</w:t>
      </w:r>
      <w:r w:rsidR="000F4823" w:rsidRPr="000F4823">
        <w:t xml:space="preserve"> </w:t>
      </w:r>
      <w:r w:rsidR="00FE7805">
        <w:t>июля</w:t>
      </w:r>
      <w:r w:rsidR="0014229A" w:rsidRPr="000F4823">
        <w:t xml:space="preserve"> 201</w:t>
      </w:r>
      <w:r w:rsidR="00FE7805">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364C15"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 xml:space="preserve">Хамзин Юнир Мунирович </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тел.89018173612  Тел. 8-3472-21-56-34</w:t>
            </w:r>
          </w:p>
          <w:p w:rsidR="0014229A" w:rsidRPr="006E0989" w:rsidRDefault="006E0989" w:rsidP="006E0989">
            <w:pPr>
              <w:pStyle w:val="Default"/>
              <w:rPr>
                <w:lang w:val="en-US"/>
              </w:rPr>
            </w:pPr>
            <w:r w:rsidRPr="006E0989">
              <w:rPr>
                <w:iCs/>
                <w:lang w:val="en-US"/>
              </w:rPr>
              <w:t>e-mail: hamzin@bashtel.ru</w:t>
            </w:r>
          </w:p>
        </w:tc>
      </w:tr>
      <w:tr w:rsidR="00EE016D"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6E0989" w:rsidRDefault="00EE016D" w:rsidP="00EE016D">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7643B9" w:rsidRDefault="00EE016D" w:rsidP="00EE016D">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55517D" w:rsidRDefault="00EE016D" w:rsidP="00EE016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 xml:space="preserve">Участниками закупки могут </w:t>
            </w:r>
            <w:r w:rsidR="006E0989">
              <w:rPr>
                <w:rFonts w:ascii="Times New Roman" w:hAnsi="Times New Roman" w:cs="Times New Roman"/>
                <w:b/>
                <w:sz w:val="24"/>
                <w:szCs w:val="24"/>
              </w:rPr>
              <w:t>быть только</w:t>
            </w:r>
            <w:r w:rsidRPr="0055517D">
              <w:rPr>
                <w:rFonts w:ascii="Times New Roman" w:hAnsi="Times New Roman" w:cs="Times New Roman"/>
                <w:b/>
                <w:sz w:val="24"/>
                <w:szCs w:val="24"/>
              </w:rPr>
              <w:t xml:space="preserve"> субъекты малого и среднего предпринимательства</w:t>
            </w:r>
          </w:p>
          <w:p w:rsidR="00EE016D" w:rsidRPr="0055517D" w:rsidRDefault="00EE016D" w:rsidP="00EE016D">
            <w:pPr>
              <w:pStyle w:val="Default"/>
              <w:rPr>
                <w:bCs/>
              </w:rPr>
            </w:pPr>
          </w:p>
        </w:tc>
      </w:tr>
      <w:tr w:rsidR="00EE016D" w:rsidRPr="0002418D" w:rsidTr="00EE016D">
        <w:trPr>
          <w:trHeight w:val="2307"/>
        </w:trPr>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C74B9B" w:rsidRDefault="00EE016D" w:rsidP="00EE016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016D" w:rsidRPr="007C6F21" w:rsidRDefault="00EE016D" w:rsidP="00EE016D">
            <w:pPr>
              <w:pStyle w:val="rvps1"/>
              <w:tabs>
                <w:tab w:val="left" w:pos="0"/>
              </w:tabs>
              <w:jc w:val="left"/>
            </w:pPr>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E016D" w:rsidRPr="0055517D" w:rsidRDefault="00EE016D" w:rsidP="00EE016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7"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FE7805">
            <w:r>
              <w:t>«</w:t>
            </w:r>
            <w:r w:rsidR="00870636">
              <w:t>19</w:t>
            </w:r>
            <w:r w:rsidR="0014229A" w:rsidRPr="005C24A0">
              <w:t>»</w:t>
            </w:r>
            <w:r w:rsidR="00C74B9B">
              <w:t xml:space="preserve"> </w:t>
            </w:r>
            <w:r w:rsidR="00FE7805">
              <w:t>октября</w:t>
            </w:r>
            <w:r w:rsidR="00201F10">
              <w:t xml:space="preserve"> 2016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lastRenderedPageBreak/>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xml:space="preserve">. Москва, </w:t>
            </w:r>
            <w:r w:rsidRPr="000F4823">
              <w:lastRenderedPageBreak/>
              <w:t>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0A142E" w:rsidRPr="000A142E" w:rsidRDefault="000A142E" w:rsidP="000A142E">
            <w:pPr>
              <w:suppressAutoHyphens/>
              <w:jc w:val="both"/>
            </w:pPr>
            <w:r w:rsidRPr="000A142E">
              <w:t>Дата, время начала</w:t>
            </w:r>
            <w:r w:rsidR="00FE7805">
              <w:t xml:space="preserve"> срока предоставления заявок: «</w:t>
            </w:r>
            <w:r w:rsidR="00870636">
              <w:t>19</w:t>
            </w:r>
            <w:r w:rsidRPr="000A142E">
              <w:t xml:space="preserve">» </w:t>
            </w:r>
            <w:r w:rsidR="00FE7805">
              <w:t xml:space="preserve">октября </w:t>
            </w:r>
            <w:r w:rsidRPr="000A142E">
              <w:t>2016 г. в 1</w:t>
            </w:r>
            <w:r w:rsidR="00364C15">
              <w:t>2</w:t>
            </w:r>
            <w:r w:rsidRPr="000A14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A142E" w:rsidRPr="000A142E" w:rsidRDefault="000A142E" w:rsidP="000A142E">
            <w:pPr>
              <w:suppressAutoHyphens/>
              <w:jc w:val="both"/>
            </w:pPr>
          </w:p>
          <w:p w:rsidR="000A142E" w:rsidRPr="000A142E" w:rsidRDefault="000A142E" w:rsidP="000A142E">
            <w:pPr>
              <w:suppressAutoHyphens/>
              <w:jc w:val="both"/>
            </w:pPr>
            <w:r w:rsidRPr="000A142E">
              <w:t>Дата, время окончания срока предоставления Заявок:</w:t>
            </w:r>
          </w:p>
          <w:p w:rsidR="000A142E" w:rsidRPr="000A142E" w:rsidRDefault="00D04E04" w:rsidP="000A142E">
            <w:pPr>
              <w:suppressAutoHyphens/>
              <w:jc w:val="both"/>
            </w:pPr>
            <w:r w:rsidRPr="00607E86">
              <w:t>«</w:t>
            </w:r>
            <w:r w:rsidR="00870636">
              <w:t>27</w:t>
            </w:r>
            <w:r w:rsidRPr="00607E86">
              <w:t xml:space="preserve"> </w:t>
            </w:r>
            <w:r w:rsidR="00FE7805">
              <w:t>октября</w:t>
            </w:r>
            <w:r w:rsidR="000A142E" w:rsidRPr="000A142E">
              <w:t xml:space="preserve"> 2016 года в 0</w:t>
            </w:r>
            <w:r w:rsidR="00364C15">
              <w:t>8</w:t>
            </w:r>
            <w:r w:rsidR="000A142E" w:rsidRPr="000A14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C533F4"/>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FE7805" w:rsidP="00364C15">
            <w:pPr>
              <w:suppressAutoHyphens/>
              <w:jc w:val="both"/>
              <w:rPr>
                <w:highlight w:val="lightGray"/>
              </w:rPr>
            </w:pPr>
            <w:r w:rsidRPr="00607E86">
              <w:t>«</w:t>
            </w:r>
            <w:r w:rsidR="00870636">
              <w:t>27</w:t>
            </w:r>
            <w:r w:rsidRPr="00607E86">
              <w:t xml:space="preserve">» </w:t>
            </w:r>
            <w:r>
              <w:t>октября</w:t>
            </w:r>
            <w:r w:rsidRPr="001E4BF1">
              <w:t xml:space="preserve"> </w:t>
            </w:r>
            <w:r w:rsidR="001E4BF1" w:rsidRPr="001E4BF1">
              <w:t>2016 года в 0</w:t>
            </w:r>
            <w:r w:rsidR="00364C15">
              <w:t>8</w:t>
            </w:r>
            <w:r w:rsidR="001E4BF1" w:rsidRPr="001E4BF1">
              <w:t xml:space="preserve"> часов 00 минут по времени сервера Системы электронных торгов, в соответствии с Регламентом пользования Системой электронных торгов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70636" w:rsidRDefault="00FE7805" w:rsidP="00FE7805">
            <w:r w:rsidRPr="00FE7805">
              <w:rPr>
                <w:b/>
              </w:rPr>
              <w:t>Рассмотрение Заявок</w:t>
            </w:r>
            <w:r w:rsidRPr="00FE7805">
              <w:t>: «</w:t>
            </w:r>
            <w:r w:rsidR="00364C15">
              <w:t>27</w:t>
            </w:r>
            <w:r w:rsidRPr="00FE7805">
              <w:t>» о</w:t>
            </w:r>
            <w:r w:rsidR="00870636">
              <w:t>кт</w:t>
            </w:r>
            <w:r w:rsidRPr="00FE7805">
              <w:t xml:space="preserve">ября 2016 года </w:t>
            </w:r>
          </w:p>
          <w:p w:rsidR="00FE7805" w:rsidRPr="00FE7805" w:rsidRDefault="00FE7805" w:rsidP="00FE7805">
            <w:r w:rsidRPr="00FE7805">
              <w:t>в 14 ч. 00 мин по местному времени</w:t>
            </w:r>
          </w:p>
          <w:p w:rsidR="00FE7805" w:rsidRPr="00FE7805" w:rsidRDefault="00FE7805" w:rsidP="00FE7805">
            <w:pPr>
              <w:rPr>
                <w:sz w:val="10"/>
                <w:szCs w:val="10"/>
              </w:rPr>
            </w:pPr>
          </w:p>
          <w:p w:rsidR="00FE7805" w:rsidRPr="00FE7805" w:rsidRDefault="00FE7805" w:rsidP="00FE7805">
            <w:r w:rsidRPr="00FE7805">
              <w:rPr>
                <w:b/>
              </w:rPr>
              <w:t>Оценка и сопоставление Заявок</w:t>
            </w:r>
            <w:r w:rsidRPr="00FE7805">
              <w:t>: «</w:t>
            </w:r>
            <w:r w:rsidR="00364C15">
              <w:t>27</w:t>
            </w:r>
            <w:r w:rsidRPr="00FE7805">
              <w:t>» о</w:t>
            </w:r>
            <w:r w:rsidR="00870636">
              <w:t>кт</w:t>
            </w:r>
            <w:r w:rsidRPr="00FE7805">
              <w:t xml:space="preserve">ября 2016 года </w:t>
            </w:r>
          </w:p>
          <w:p w:rsidR="00FE7805" w:rsidRPr="00FE7805" w:rsidRDefault="00FE7805" w:rsidP="00FE7805">
            <w:r w:rsidRPr="00FE7805">
              <w:t>в 16 ч. 00 мин по местному времени</w:t>
            </w:r>
          </w:p>
          <w:p w:rsidR="00FE7805" w:rsidRPr="00FE7805" w:rsidRDefault="00FE7805" w:rsidP="00FE7805">
            <w:pPr>
              <w:rPr>
                <w:sz w:val="10"/>
                <w:szCs w:val="10"/>
              </w:rPr>
            </w:pPr>
          </w:p>
          <w:p w:rsidR="00FE7805" w:rsidRPr="00FE7805" w:rsidRDefault="00FE7805" w:rsidP="00FE7805">
            <w:r w:rsidRPr="00FE7805">
              <w:rPr>
                <w:b/>
              </w:rPr>
              <w:t>Подведение итогов закупки</w:t>
            </w:r>
            <w:r w:rsidRPr="00FE7805">
              <w:t>: не позднее «</w:t>
            </w:r>
            <w:r w:rsidR="00364C15">
              <w:t>31</w:t>
            </w:r>
            <w:r w:rsidRPr="00FE7805">
              <w:t>» о</w:t>
            </w:r>
            <w:r w:rsidR="00364C15">
              <w:t>кт</w:t>
            </w:r>
            <w:bookmarkStart w:id="12" w:name="_GoBack"/>
            <w:bookmarkEnd w:id="12"/>
            <w:r w:rsidRPr="00FE7805">
              <w:t xml:space="preserve">ября 2016 года </w:t>
            </w:r>
          </w:p>
          <w:p w:rsidR="00FE7805" w:rsidRPr="00FE7805" w:rsidRDefault="00FE7805" w:rsidP="00FE7805">
            <w:pPr>
              <w:autoSpaceDE w:val="0"/>
              <w:autoSpaceDN w:val="0"/>
              <w:adjustRightInd w:val="0"/>
              <w:jc w:val="both"/>
              <w:rPr>
                <w:rFonts w:eastAsia="Calibri"/>
                <w:i/>
                <w:iCs/>
                <w:color w:val="FF0000"/>
                <w:lang w:eastAsia="en-US"/>
              </w:rPr>
            </w:pPr>
          </w:p>
          <w:p w:rsidR="0014229A" w:rsidRPr="008B2C46" w:rsidRDefault="000A142E" w:rsidP="000F4823">
            <w:pPr>
              <w:rPr>
                <w:i/>
                <w:color w:val="FF0000"/>
              </w:rPr>
            </w:pPr>
            <w:r>
              <w:rPr>
                <w:rFonts w:eastAsia="Calibri"/>
                <w:color w:val="000000"/>
                <w:lang w:eastAsia="en-US"/>
              </w:rPr>
              <w:t xml:space="preserve"> </w:t>
            </w:r>
            <w:r w:rsidR="000F4823"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E7805" w:rsidRPr="00FE7805" w:rsidRDefault="00FE7805" w:rsidP="00FE7805">
            <w:pPr>
              <w:autoSpaceDE w:val="0"/>
              <w:autoSpaceDN w:val="0"/>
              <w:adjustRightInd w:val="0"/>
              <w:jc w:val="both"/>
              <w:rPr>
                <w:b/>
              </w:rPr>
            </w:pPr>
            <w:r w:rsidRPr="00FE7805">
              <w:rPr>
                <w:b/>
              </w:rPr>
              <w:t>Реконструкция помещений здания АТС-230, для сдачи в аренду службам Центра обработки вызовов ГКУ РБ "Безопасный город" и "Центра обработки вызовов системы - 112" находящегося по адресу: г. Уфа, ул. Гагарина, 39/2</w:t>
            </w:r>
          </w:p>
          <w:p w:rsidR="00FE7805" w:rsidRPr="00FE7805" w:rsidRDefault="00FE7805" w:rsidP="00FE7805">
            <w:pPr>
              <w:autoSpaceDE w:val="0"/>
              <w:autoSpaceDN w:val="0"/>
              <w:adjustRightInd w:val="0"/>
              <w:jc w:val="both"/>
              <w:rPr>
                <w:b/>
              </w:rPr>
            </w:pPr>
          </w:p>
          <w:p w:rsidR="0014229A" w:rsidRPr="00227C39" w:rsidRDefault="00FE7805" w:rsidP="00FE7805">
            <w:pPr>
              <w:pStyle w:val="Default"/>
              <w:jc w:val="both"/>
              <w:rPr>
                <w:iCs/>
              </w:rPr>
            </w:pPr>
            <w:r w:rsidRPr="00FE7805">
              <w:rPr>
                <w:rFonts w:eastAsia="Times New Roman"/>
                <w:color w:val="auto"/>
                <w:lang w:eastAsia="ru-RU"/>
              </w:rPr>
              <w:t>Состав, объём работ и иные требования к работам определяются Техническим заданием (Приложение №1.1. к Документации о закупке), Локальным сметным расчетом (Приложения №№ 1.2 к Документации о закупке) и условиями проекта договора (Приложение № 2 к Документации о закупке).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w:t>
            </w:r>
            <w:r w:rsidRPr="0039385A">
              <w:lastRenderedPageBreak/>
              <w:t>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E7805" w:rsidRPr="00FE7805" w:rsidRDefault="00FE7805" w:rsidP="00FE7805">
            <w:pPr>
              <w:autoSpaceDE w:val="0"/>
              <w:autoSpaceDN w:val="0"/>
              <w:adjustRightInd w:val="0"/>
              <w:jc w:val="both"/>
              <w:rPr>
                <w:iCs/>
              </w:rPr>
            </w:pPr>
            <w:r w:rsidRPr="00FE7805">
              <w:rPr>
                <w:rFonts w:eastAsia="Calibri"/>
                <w:iCs/>
                <w:color w:val="000000"/>
                <w:lang w:eastAsia="en-US"/>
              </w:rPr>
              <w:t>Начальная (максимальная) цена договора</w:t>
            </w:r>
            <w:r w:rsidRPr="00FE7805">
              <w:rPr>
                <w:iCs/>
              </w:rPr>
              <w:t xml:space="preserve"> составляет</w:t>
            </w:r>
          </w:p>
          <w:p w:rsidR="00FE7805" w:rsidRPr="00FE7805" w:rsidRDefault="00FE7805" w:rsidP="00FE7805">
            <w:pPr>
              <w:autoSpaceDE w:val="0"/>
              <w:autoSpaceDN w:val="0"/>
              <w:adjustRightInd w:val="0"/>
              <w:jc w:val="both"/>
              <w:rPr>
                <w:iCs/>
              </w:rPr>
            </w:pPr>
            <w:r w:rsidRPr="00FE7805">
              <w:rPr>
                <w:b/>
                <w:iCs/>
              </w:rPr>
              <w:t>1 236 358</w:t>
            </w:r>
            <w:r w:rsidRPr="00FE7805">
              <w:rPr>
                <w:iCs/>
              </w:rPr>
              <w:t xml:space="preserve"> </w:t>
            </w:r>
            <w:r w:rsidRPr="00FE7805">
              <w:rPr>
                <w:b/>
                <w:iCs/>
              </w:rPr>
              <w:t>(один миллион двести тридцать шесть тысяч триста пятьдесят восемь) рублей 90 коп</w:t>
            </w:r>
            <w:r w:rsidRPr="00FE7805">
              <w:rPr>
                <w:iCs/>
              </w:rPr>
              <w:t>., в том числе сумма НДС (18%) 188 597,12 рублей.</w:t>
            </w:r>
          </w:p>
          <w:p w:rsidR="00FE7805" w:rsidRPr="00FE7805" w:rsidRDefault="00FE7805" w:rsidP="00FE7805">
            <w:pPr>
              <w:autoSpaceDE w:val="0"/>
              <w:autoSpaceDN w:val="0"/>
              <w:adjustRightInd w:val="0"/>
              <w:jc w:val="both"/>
              <w:rPr>
                <w:iCs/>
              </w:rPr>
            </w:pPr>
            <w:r w:rsidRPr="00FE7805">
              <w:rPr>
                <w:rFonts w:eastAsia="Calibri"/>
                <w:iCs/>
                <w:color w:val="000000"/>
                <w:lang w:eastAsia="en-US"/>
              </w:rPr>
              <w:t>Начальная (максимальная) цена договора</w:t>
            </w:r>
            <w:r w:rsidRPr="00FE7805">
              <w:rPr>
                <w:iCs/>
              </w:rPr>
              <w:t xml:space="preserve"> составляет </w:t>
            </w:r>
          </w:p>
          <w:p w:rsidR="00FE7805" w:rsidRPr="00FE7805" w:rsidRDefault="00FE7805" w:rsidP="00FE7805">
            <w:pPr>
              <w:autoSpaceDE w:val="0"/>
              <w:autoSpaceDN w:val="0"/>
              <w:adjustRightInd w:val="0"/>
              <w:jc w:val="both"/>
              <w:rPr>
                <w:iCs/>
              </w:rPr>
            </w:pPr>
            <w:r w:rsidRPr="00FE7805">
              <w:rPr>
                <w:iCs/>
              </w:rPr>
              <w:t>1 047 761,78 рублей без НДС.</w:t>
            </w:r>
          </w:p>
          <w:p w:rsidR="00FE7805" w:rsidRPr="00FE7805" w:rsidRDefault="00FE7805" w:rsidP="00FE7805">
            <w:pPr>
              <w:autoSpaceDE w:val="0"/>
              <w:autoSpaceDN w:val="0"/>
              <w:adjustRightInd w:val="0"/>
              <w:jc w:val="both"/>
              <w:rPr>
                <w:rFonts w:eastAsia="Calibri"/>
                <w:iCs/>
              </w:rPr>
            </w:pPr>
            <w:r w:rsidRPr="00FE7805">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FE7805">
              <w:rPr>
                <w:rFonts w:eastAsia="Calibri"/>
                <w:iCs/>
              </w:rPr>
              <w:t xml:space="preserve"> данной предельной сумме.</w:t>
            </w:r>
          </w:p>
          <w:p w:rsidR="00FE7805" w:rsidRPr="00FE7805" w:rsidRDefault="00FE7805" w:rsidP="00FE7805">
            <w:pPr>
              <w:autoSpaceDE w:val="0"/>
              <w:autoSpaceDN w:val="0"/>
              <w:adjustRightInd w:val="0"/>
              <w:jc w:val="both"/>
              <w:rPr>
                <w:rFonts w:eastAsia="Calibri"/>
                <w:iCs/>
                <w:sz w:val="16"/>
                <w:szCs w:val="16"/>
                <w:lang w:eastAsia="en-US"/>
              </w:rPr>
            </w:pPr>
          </w:p>
          <w:p w:rsidR="00FE7805" w:rsidRPr="00FE7805" w:rsidRDefault="00FE7805" w:rsidP="00FE7805">
            <w:pPr>
              <w:autoSpaceDE w:val="0"/>
              <w:autoSpaceDN w:val="0"/>
              <w:adjustRightInd w:val="0"/>
              <w:jc w:val="both"/>
              <w:rPr>
                <w:rFonts w:eastAsia="Calibri"/>
                <w:iCs/>
                <w:color w:val="000000"/>
                <w:lang w:eastAsia="en-US"/>
              </w:rPr>
            </w:pPr>
            <w:r w:rsidRPr="00FE7805">
              <w:rPr>
                <w:rFonts w:eastAsia="Calibri"/>
                <w:iCs/>
                <w:color w:val="000000"/>
                <w:lang w:eastAsia="en-US"/>
              </w:rPr>
              <w:t xml:space="preserve">     Начальная (максимальная) стоимость реконструкции помещений/стоимость единицы измерения определяются Приложением №1.2 к Документации о закупке (локальный сметный расчет).</w:t>
            </w:r>
          </w:p>
          <w:p w:rsidR="00FE7805" w:rsidRPr="00FE7805" w:rsidRDefault="00FE7805" w:rsidP="00FE7805">
            <w:pPr>
              <w:autoSpaceDE w:val="0"/>
              <w:autoSpaceDN w:val="0"/>
              <w:adjustRightInd w:val="0"/>
              <w:spacing w:after="120"/>
              <w:jc w:val="both"/>
              <w:rPr>
                <w:rFonts w:eastAsia="Calibri"/>
                <w:b/>
                <w:iCs/>
                <w:lang w:eastAsia="en-US"/>
              </w:rPr>
            </w:pPr>
            <w:r w:rsidRPr="00FE7805">
              <w:rPr>
                <w:iCs/>
              </w:rPr>
              <w:t xml:space="preserve">      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Локальном сметном расчете (Приложение № 1.2 </w:t>
            </w:r>
            <w:r w:rsidRPr="00FE7805">
              <w:t>к Документации о закупке</w:t>
            </w:r>
            <w:r w:rsidRPr="00FE7805">
              <w:rPr>
                <w:iCs/>
              </w:rPr>
              <w:t>).</w:t>
            </w:r>
          </w:p>
          <w:p w:rsidR="0014229A" w:rsidRPr="00235AF8" w:rsidRDefault="00FE7805" w:rsidP="00FE7805">
            <w:pPr>
              <w:autoSpaceDE w:val="0"/>
              <w:autoSpaceDN w:val="0"/>
              <w:adjustRightInd w:val="0"/>
              <w:jc w:val="both"/>
            </w:pPr>
            <w:r w:rsidRPr="00FE7805">
              <w:rPr>
                <w:rFonts w:eastAsiaTheme="minorHAnsi"/>
                <w:iCs/>
                <w:lang w:eastAsia="en-U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 xml:space="preserve">Участникам и перечень документов, </w:t>
            </w:r>
            <w:r>
              <w:lastRenderedPageBreak/>
              <w:t>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lastRenderedPageBreak/>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lastRenderedPageBreak/>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 xml:space="preserve">от 18 июля 2011 года № 223-ФЗ «О закупках товаров, работ, услуг отдельными </w:t>
                  </w:r>
                  <w:r w:rsidR="0014229A" w:rsidRPr="00F84878">
                    <w:rPr>
                      <w:rFonts w:cs="Arial"/>
                      <w:color w:val="000000"/>
                    </w:rPr>
                    <w:lastRenderedPageBreak/>
                    <w:t>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E2D0E" w:rsidRPr="00F84878" w:rsidTr="00BA7B82">
              <w:tc>
                <w:tcPr>
                  <w:tcW w:w="4110" w:type="dxa"/>
                  <w:shd w:val="clear" w:color="auto" w:fill="auto"/>
                </w:tcPr>
                <w:p w:rsidR="00EE016D" w:rsidRDefault="00EE016D" w:rsidP="00EE016D">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w:t>
                  </w:r>
                </w:p>
                <w:p w:rsidR="007E2D0E" w:rsidRDefault="007E2D0E" w:rsidP="00EE016D">
                  <w:pPr>
                    <w:autoSpaceDE w:val="0"/>
                    <w:autoSpaceDN w:val="0"/>
                    <w:adjustRightInd w:val="0"/>
                    <w:ind w:firstLine="204"/>
                    <w:jc w:val="both"/>
                    <w:rPr>
                      <w:rFonts w:cs="Arial"/>
                      <w:color w:val="000000"/>
                    </w:rPr>
                  </w:pPr>
                </w:p>
              </w:tc>
              <w:tc>
                <w:tcPr>
                  <w:tcW w:w="3318" w:type="dxa"/>
                  <w:shd w:val="clear" w:color="auto" w:fill="auto"/>
                </w:tcPr>
                <w:p w:rsidR="007E2D0E" w:rsidRPr="00F84878" w:rsidRDefault="00EE016D" w:rsidP="000B4345">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w:t>
                  </w:r>
                  <w:r w:rsidRPr="00D26828">
                    <w:rPr>
                      <w:rFonts w:cs="Arial"/>
                      <w:color w:val="000000"/>
                    </w:rPr>
                    <w:t xml:space="preserve">в приложении № </w:t>
                  </w:r>
                  <w:r w:rsidR="000B4345">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r w:rsidR="003D7C62">
                    <w:rPr>
                      <w:rFonts w:cs="Arial"/>
                      <w:color w:val="000000"/>
                    </w:rPr>
                    <w:t xml:space="preserve"> Предоставляется в обязательном порядке всеми Претендентами в составе заявки на участие в закупке.</w:t>
                  </w:r>
                </w:p>
              </w:tc>
            </w:tr>
          </w:tbl>
          <w:p w:rsidR="0014229A" w:rsidRPr="00857052" w:rsidRDefault="0014229A" w:rsidP="003B25CB">
            <w:pPr>
              <w:jc w:val="both"/>
              <w:rPr>
                <w:b/>
                <w:sz w:val="10"/>
                <w:szCs w:val="10"/>
              </w:rPr>
            </w:pPr>
          </w:p>
          <w:p w:rsidR="0014229A" w:rsidRPr="0014229A" w:rsidRDefault="00D8089A" w:rsidP="001A548D">
            <w:pPr>
              <w:jc w:val="both"/>
            </w:pPr>
            <w:r>
              <w:rPr>
                <w:rFonts w:cs="Arial"/>
                <w:color w:val="000000"/>
              </w:rPr>
              <w:t xml:space="preserve">    </w:t>
            </w:r>
            <w:r w:rsidR="00311256"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7"/>
              <w:gridCol w:w="992"/>
              <w:gridCol w:w="3119"/>
            </w:tblGrid>
            <w:tr w:rsidR="0014229A" w:rsidTr="00D8089A">
              <w:tc>
                <w:tcPr>
                  <w:tcW w:w="3147"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D8089A">
              <w:tc>
                <w:tcPr>
                  <w:tcW w:w="3147" w:type="dxa"/>
                  <w:shd w:val="clear" w:color="auto" w:fill="auto"/>
                </w:tcPr>
                <w:p w:rsidR="0014229A" w:rsidRPr="006603A3" w:rsidRDefault="00C533F4" w:rsidP="007F5DFE">
                  <w:pPr>
                    <w:pStyle w:val="a4"/>
                    <w:ind w:left="0"/>
                    <w:rPr>
                      <w:rFonts w:cs="Arial"/>
                      <w:color w:val="000000"/>
                    </w:rPr>
                  </w:pPr>
                  <w:r>
                    <w:t>Цена договора</w:t>
                  </w:r>
                </w:p>
              </w:tc>
              <w:tc>
                <w:tcPr>
                  <w:tcW w:w="992" w:type="dxa"/>
                  <w:shd w:val="clear" w:color="auto" w:fill="auto"/>
                </w:tcPr>
                <w:p w:rsidR="0014229A" w:rsidRPr="006603A3" w:rsidRDefault="008E2FAD" w:rsidP="000B4345">
                  <w:pPr>
                    <w:pStyle w:val="a4"/>
                    <w:ind w:left="0"/>
                    <w:rPr>
                      <w:rFonts w:cs="Arial"/>
                      <w:color w:val="000000"/>
                    </w:rPr>
                  </w:pPr>
                  <w:r>
                    <w:rPr>
                      <w:rFonts w:cs="Arial"/>
                      <w:color w:val="000000"/>
                      <w:lang w:val="en-US"/>
                    </w:rPr>
                    <w:t>9</w:t>
                  </w:r>
                  <w:r w:rsidR="000B4345">
                    <w:rPr>
                      <w:rFonts w:cs="Arial"/>
                      <w:color w:val="000000"/>
                    </w:rPr>
                    <w:t>7</w:t>
                  </w:r>
                  <w:r w:rsidR="00281CCB">
                    <w:rPr>
                      <w:rFonts w:cs="Arial"/>
                      <w:color w:val="000000"/>
                    </w:rPr>
                    <w:t>%</w:t>
                  </w:r>
                </w:p>
              </w:tc>
              <w:tc>
                <w:tcPr>
                  <w:tcW w:w="3119" w:type="dxa"/>
                  <w:shd w:val="clear" w:color="auto" w:fill="auto"/>
                </w:tcPr>
                <w:p w:rsidR="0014229A" w:rsidRPr="006603A3" w:rsidRDefault="00D43DA3" w:rsidP="00020D48">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7F5DFE" w:rsidTr="00D8089A">
              <w:tc>
                <w:tcPr>
                  <w:tcW w:w="3147" w:type="dxa"/>
                  <w:shd w:val="clear" w:color="auto" w:fill="auto"/>
                </w:tcPr>
                <w:p w:rsidR="007F5DFE" w:rsidRPr="00046853" w:rsidRDefault="007F5DFE" w:rsidP="007F5DFE">
                  <w:pPr>
                    <w:pStyle w:val="a4"/>
                    <w:ind w:left="0"/>
                    <w:rPr>
                      <w:rFonts w:cs="Arial"/>
                      <w:color w:val="000000"/>
                    </w:rPr>
                  </w:pPr>
                  <w:r w:rsidRPr="00F2050A">
                    <w:lastRenderedPageBreak/>
                    <w:t>Сроки оплаты по договору</w:t>
                  </w:r>
                </w:p>
              </w:tc>
              <w:tc>
                <w:tcPr>
                  <w:tcW w:w="992" w:type="dxa"/>
                  <w:shd w:val="clear" w:color="auto" w:fill="auto"/>
                </w:tcPr>
                <w:p w:rsidR="007F5DFE" w:rsidRDefault="007F5DFE" w:rsidP="007F5DFE">
                  <w:pPr>
                    <w:pStyle w:val="a4"/>
                    <w:ind w:left="0"/>
                    <w:rPr>
                      <w:rFonts w:cs="Arial"/>
                      <w:color w:val="000000"/>
                    </w:rPr>
                  </w:pPr>
                  <w:r>
                    <w:rPr>
                      <w:rFonts w:cs="Arial"/>
                      <w:color w:val="000000"/>
                    </w:rPr>
                    <w:t>3%</w:t>
                  </w:r>
                </w:p>
              </w:tc>
              <w:tc>
                <w:tcPr>
                  <w:tcW w:w="3119" w:type="dxa"/>
                  <w:shd w:val="clear" w:color="auto" w:fill="auto"/>
                </w:tcPr>
                <w:p w:rsidR="007F5DFE" w:rsidRPr="00046853" w:rsidRDefault="007F5DFE" w:rsidP="007F5DFE">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на 30 календарных дней. Сведения по данному критерию указываются участником закупки в его заявке на участие в закупке.</w:t>
                  </w:r>
                </w:p>
              </w:tc>
            </w:tr>
          </w:tbl>
          <w:p w:rsidR="0014229A" w:rsidRPr="00604767" w:rsidRDefault="0014229A" w:rsidP="003B25CB">
            <w:pPr>
              <w:pStyle w:val="rvps9"/>
              <w:ind w:firstLine="459"/>
              <w:rPr>
                <w:sz w:val="10"/>
                <w:szCs w:val="10"/>
              </w:rPr>
            </w:pPr>
          </w:p>
          <w:p w:rsidR="001A548D" w:rsidRDefault="001A548D" w:rsidP="003B25CB">
            <w:pPr>
              <w:pStyle w:val="rvps9"/>
              <w:ind w:firstLine="459"/>
              <w:rPr>
                <w:bCs/>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 xml:space="preserve">порядке, определенным, </w:t>
            </w:r>
            <w:r w:rsidRPr="00216648">
              <w:rPr>
                <w:bCs/>
              </w:rPr>
              <w:t>в Приложении № 4 к Извещению.</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 xml:space="preserve">Претендент вправе самостоятельно включить в состав Заявки структуру предлагаемой цены Договора и обоснование цены Договора </w:t>
            </w:r>
            <w:r w:rsidRPr="00D230A5">
              <w:lastRenderedPageBreak/>
              <w:t>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E7805" w:rsidRPr="00FE7805" w:rsidRDefault="00FE7805" w:rsidP="00FE7805">
            <w:pPr>
              <w:autoSpaceDE w:val="0"/>
              <w:autoSpaceDN w:val="0"/>
              <w:adjustRightInd w:val="0"/>
              <w:jc w:val="both"/>
            </w:pPr>
            <w:r w:rsidRPr="00FE7805">
              <w:t xml:space="preserve">Место выполнения работ: Республика Башкортостан, </w:t>
            </w:r>
          </w:p>
          <w:p w:rsidR="00FE7805" w:rsidRPr="00FE7805" w:rsidRDefault="00FE7805" w:rsidP="00FE7805">
            <w:pPr>
              <w:autoSpaceDE w:val="0"/>
              <w:autoSpaceDN w:val="0"/>
              <w:adjustRightInd w:val="0"/>
              <w:jc w:val="both"/>
            </w:pPr>
            <w:r w:rsidRPr="00FE7805">
              <w:t>г. Уфа, ул. Гагарина, 39/2</w:t>
            </w:r>
          </w:p>
          <w:p w:rsidR="00FE7805" w:rsidRPr="00FE7805" w:rsidRDefault="00FE7805" w:rsidP="00FE7805">
            <w:pPr>
              <w:autoSpaceDE w:val="0"/>
              <w:autoSpaceDN w:val="0"/>
              <w:adjustRightInd w:val="0"/>
              <w:jc w:val="both"/>
            </w:pPr>
          </w:p>
          <w:p w:rsidR="0014229A" w:rsidRPr="00F84878" w:rsidRDefault="00FE7805" w:rsidP="00FE7805">
            <w:pPr>
              <w:autoSpaceDE w:val="0"/>
              <w:autoSpaceDN w:val="0"/>
              <w:adjustRightInd w:val="0"/>
              <w:jc w:val="both"/>
            </w:pPr>
            <w:r w:rsidRPr="00FE7805">
              <w:rPr>
                <w:rFonts w:eastAsia="Calibri"/>
                <w:iCs/>
                <w:color w:val="000000"/>
                <w:lang w:eastAsia="en-US"/>
              </w:rPr>
              <w:t>Срок выполнения работ: не более 30 (тридцати) календарных дней со дня подписания договора.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870636">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w:t>
            </w:r>
            <w:r>
              <w:lastRenderedPageBreak/>
              <w:t xml:space="preserve">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w:t>
            </w:r>
            <w:r w:rsidRPr="00B03159">
              <w:lastRenderedPageBreak/>
              <w:t xml:space="preserve">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p>
          <w:p w:rsidR="0014229A" w:rsidRPr="00CB6B66" w:rsidRDefault="0014229A" w:rsidP="003B25CB">
            <w:pPr>
              <w:suppressAutoHyphens/>
              <w:ind w:firstLine="387"/>
              <w:jc w:val="both"/>
              <w:rPr>
                <w:sz w:val="10"/>
                <w:szCs w:val="10"/>
              </w:rPr>
            </w:pPr>
            <w:r w:rsidRPr="008A5440">
              <w:t>В случае если Извещение о закупке и Документация о закупке были размещены на Официальном сайте</w:t>
            </w:r>
            <w:r w:rsidR="00DC0CF3">
              <w:t xml:space="preserve"> </w:t>
            </w:r>
            <w:r w:rsidRPr="008A5440">
              <w:t xml:space="preserve">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rsidR="00DC0CF3">
              <w:t>предоставляются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00DC0CF3">
              <w:t>.</w:t>
            </w: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0B4345">
              <w:t>6</w:t>
            </w:r>
            <w:r w:rsidR="00A667E3">
              <w:t xml:space="preserve"> к </w:t>
            </w:r>
            <w:r w:rsidR="00DC5036">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rsidRPr="000A32CD">
              <w:t>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p w:rsidR="00E1503A" w:rsidRPr="005C24A0" w:rsidRDefault="00E1503A" w:rsidP="00E42B67">
            <w:pPr>
              <w:pStyle w:val="rvps9"/>
              <w:ind w:firstLine="486"/>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p w:rsidR="00E1503A" w:rsidRPr="005C24A0" w:rsidRDefault="00E1503A" w:rsidP="001B7CDD">
            <w:pPr>
              <w:ind w:firstLine="486"/>
              <w:jc w:val="both"/>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870636">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FE7805">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812D3A">
              <w:t>Документации о закупке,</w:t>
            </w:r>
            <w:r w:rsidR="000B4345">
              <w:t xml:space="preserve"> а также</w:t>
            </w:r>
            <w:r w:rsidR="005E04C1" w:rsidRPr="00326927">
              <w:t xml:space="preserve"> обоснование цены договора -  </w:t>
            </w:r>
            <w:r w:rsidR="0073644D">
              <w:t xml:space="preserve">локальный сметный </w:t>
            </w:r>
            <w:r w:rsidR="000B7587">
              <w:t>расчет</w:t>
            </w:r>
            <w:r w:rsidR="00812D3A">
              <w:t xml:space="preserve"> (по форме приложения </w:t>
            </w:r>
            <w:r w:rsidR="002F06D9">
              <w:t>№</w:t>
            </w:r>
            <w:r w:rsidR="00812D3A">
              <w:t xml:space="preserve">№ </w:t>
            </w:r>
            <w:r w:rsidR="0073644D">
              <w:t>1.2</w:t>
            </w:r>
            <w:r w:rsidR="00FE7805">
              <w:t xml:space="preserve"> к </w:t>
            </w:r>
            <w:r w:rsidR="00812D3A">
              <w:t>Документации о закупке)</w:t>
            </w:r>
            <w:r w:rsidR="000B4345">
              <w:t>, указанный документ</w:t>
            </w:r>
            <w:r w:rsidR="000B4345" w:rsidRPr="00A02B2E">
              <w:t xml:space="preserve"> также обязательно долж</w:t>
            </w:r>
            <w:r w:rsidR="000B4345">
              <w:t>е</w:t>
            </w:r>
            <w:r w:rsidR="000B4345" w:rsidRPr="00A02B2E">
              <w:t>н быть представлен в формате Excel.</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812D3A">
              <w:instrText xml:space="preserve"> \* MERGEFORMAT </w:instrText>
            </w:r>
            <w:r w:rsidR="0014229A">
              <w:fldChar w:fldCharType="separate"/>
            </w:r>
            <w:r w:rsidR="00870636">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812D3A">
              <w:instrText xml:space="preserve"> \* MERGEFORMAT </w:instrText>
            </w:r>
            <w:r w:rsidR="00A02B2E">
              <w:fldChar w:fldCharType="separate"/>
            </w:r>
            <w:r w:rsidR="00870636">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E2D0E" w:rsidRDefault="007E2D0E" w:rsidP="007E2D0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Pr="00784179">
              <w:lastRenderedPageBreak/>
              <w:t xml:space="preserve">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 xml:space="preserve">по форме </w:t>
            </w:r>
            <w:r w:rsidRPr="00216648">
              <w:t>Приложения №</w:t>
            </w:r>
            <w:r w:rsidR="000B4345">
              <w:t>8</w:t>
            </w:r>
            <w:r w:rsidRPr="004A02DC">
              <w:t xml:space="preserve">  к настоящей Документации о закупке.</w:t>
            </w:r>
            <w:r>
              <w:t xml:space="preserve">  </w:t>
            </w:r>
          </w:p>
          <w:p w:rsidR="007E2D0E" w:rsidRPr="007D2576" w:rsidRDefault="007E2D0E" w:rsidP="007E2D0E">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E2D0E" w:rsidRPr="007D2576" w:rsidRDefault="007E2D0E" w:rsidP="007E2D0E">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E2D0E" w:rsidRPr="007D2576" w:rsidRDefault="007E2D0E" w:rsidP="007E2D0E">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E2D0E" w:rsidRPr="007D2576" w:rsidRDefault="007E2D0E" w:rsidP="007E2D0E">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E2D0E" w:rsidRDefault="007E2D0E" w:rsidP="007E2D0E">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7E2D0E" w:rsidRPr="007D2576" w:rsidRDefault="007E2D0E" w:rsidP="007E2D0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E2D0E" w:rsidRPr="00CB329F" w:rsidRDefault="007E2D0E" w:rsidP="007E2D0E">
            <w:pPr>
              <w:ind w:firstLine="488"/>
              <w:jc w:val="both"/>
              <w:rPr>
                <w:sz w:val="10"/>
                <w:szCs w:val="10"/>
              </w:rPr>
            </w:pPr>
          </w:p>
          <w:p w:rsidR="0014229A" w:rsidRPr="00F46F0B" w:rsidRDefault="007E2D0E" w:rsidP="007E2D0E">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w:t>
            </w:r>
            <w:r w:rsidRPr="005E5897">
              <w:lastRenderedPageBreak/>
              <w:t xml:space="preserve">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lastRenderedPageBreak/>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870636">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870636">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w:t>
            </w:r>
            <w:r>
              <w:lastRenderedPageBreak/>
              <w:t xml:space="preserve">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E1503A" w:rsidP="00D50D8C">
            <w:pPr>
              <w:ind w:firstLine="528"/>
              <w:jc w:val="both"/>
            </w:pPr>
            <w:r w:rsidRPr="00E1503A">
              <w:t>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 xml:space="preserve">более чем на </w:t>
            </w:r>
            <w:r w:rsidR="00D04E04">
              <w:t>1</w:t>
            </w:r>
            <w:r w:rsidRPr="00992FAA">
              <w:t>0 % (</w:t>
            </w:r>
            <w:r w:rsidR="00D04E04">
              <w:t>десять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w:t>
        </w:r>
        <w:r w:rsidR="00A038F1">
          <w:rPr>
            <w:rStyle w:val="a3"/>
            <w:color w:val="auto"/>
            <w:u w:val="none"/>
          </w:rPr>
          <w:t>1</w:t>
        </w:r>
        <w:r w:rsidR="0014229A" w:rsidRPr="005C6DCB">
          <w:rPr>
            <w:rStyle w:val="a3"/>
            <w:color w:val="auto"/>
            <w:u w:val="none"/>
          </w:rPr>
          <w:t xml:space="preserve"> от </w:t>
        </w:r>
        <w:r w:rsidR="00A038F1">
          <w:rPr>
            <w:rStyle w:val="a3"/>
            <w:color w:val="auto"/>
            <w:u w:val="none"/>
          </w:rPr>
          <w:t>06</w:t>
        </w:r>
        <w:r w:rsidR="005C6DCB" w:rsidRPr="005C6DCB">
          <w:rPr>
            <w:rStyle w:val="a3"/>
            <w:color w:val="auto"/>
            <w:u w:val="none"/>
          </w:rPr>
          <w:t xml:space="preserve"> </w:t>
        </w:r>
        <w:r w:rsidR="00A038F1">
          <w:rPr>
            <w:rStyle w:val="a3"/>
            <w:color w:val="auto"/>
            <w:u w:val="none"/>
          </w:rPr>
          <w:t xml:space="preserve">июля </w:t>
        </w:r>
        <w:r w:rsidR="0014229A" w:rsidRPr="005C6DCB">
          <w:rPr>
            <w:rStyle w:val="a3"/>
            <w:color w:val="auto"/>
            <w:u w:val="none"/>
          </w:rPr>
          <w:t>201</w:t>
        </w:r>
        <w:r w:rsidR="00A038F1">
          <w:rPr>
            <w:rStyle w:val="a3"/>
            <w:color w:val="auto"/>
            <w:u w:val="none"/>
          </w:rPr>
          <w:t>6</w:t>
        </w:r>
        <w:r w:rsidR="0014229A" w:rsidRPr="005C6DCB">
          <w:rPr>
            <w:rStyle w:val="a3"/>
            <w:color w:val="auto"/>
            <w:u w:val="none"/>
          </w:rPr>
          <w:t>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D0311E">
        <w:t>Техническое з</w:t>
      </w:r>
      <w:r w:rsidR="001354D2">
        <w:t xml:space="preserve">адание </w:t>
      </w:r>
      <w:r w:rsidR="0073644D">
        <w:t xml:space="preserve">(Приложение № 1.1. </w:t>
      </w:r>
      <w:r w:rsidR="0073644D" w:rsidRPr="00B30748">
        <w:t xml:space="preserve">к </w:t>
      </w:r>
      <w:r w:rsidR="0073644D">
        <w:t>Документации о закупке)</w:t>
      </w:r>
      <w:r w:rsidR="000B4345">
        <w:t>,</w:t>
      </w:r>
      <w:r w:rsidR="0073644D">
        <w:t xml:space="preserve"> Локальный сметный расчет </w:t>
      </w:r>
      <w:r w:rsidR="00C20F72">
        <w:t>(Приложение №</w:t>
      </w:r>
      <w:r w:rsidR="003D1F4E">
        <w:t>№ 1</w:t>
      </w:r>
      <w:r w:rsidR="0073644D">
        <w:t>.2</w:t>
      </w:r>
      <w:r w:rsidR="003D1F4E">
        <w:t xml:space="preserve"> </w:t>
      </w:r>
      <w:r w:rsidR="006F47BF" w:rsidRPr="00B30748">
        <w:t xml:space="preserve">к </w:t>
      </w:r>
      <w:r w:rsidR="006F47BF">
        <w:t>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6F47BF" w:rsidRPr="00B30748">
        <w:t xml:space="preserve">к </w:t>
      </w:r>
      <w:r w:rsidR="006F47BF">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6F47BF">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6F47BF" w:rsidRPr="00B30748">
        <w:t xml:space="preserve">к </w:t>
      </w:r>
      <w:r w:rsidR="006F47BF">
        <w:t>Документации о закупке</w:t>
      </w:r>
      <w:r w:rsidR="005C6DCB" w:rsidRPr="005C6DCB">
        <w:t>)</w:t>
      </w:r>
      <w:r w:rsidR="00373528">
        <w:t xml:space="preserve">, </w:t>
      </w:r>
      <w:r w:rsidR="000B4345" w:rsidRPr="000B4345">
        <w:t xml:space="preserve">форма запроса на разъяснение документации о закупке </w:t>
      </w:r>
      <w:r w:rsidR="007E2D0E" w:rsidRPr="000B4345">
        <w:t xml:space="preserve">(Приложение №6 к настоящей Документации о закупке), </w:t>
      </w:r>
      <w:r w:rsidR="000B4345" w:rsidRPr="000B4345">
        <w:t>Декларация о соответствии участника закупки критериям отнесения к субъектам малого и среднего предпринимательства (Приложение №7 к настоящей Документации о закупке),</w:t>
      </w:r>
      <w:r w:rsidR="000B4345">
        <w:t xml:space="preserve"> </w:t>
      </w:r>
      <w:r w:rsidR="007E2D0E" w:rsidRPr="000B4345">
        <w:t xml:space="preserve">План привлечения субподрядчиков (соисполнителей) из числа субъектов малого и среднего предпринимательства </w:t>
      </w:r>
      <w:r w:rsidR="005942B6">
        <w:t xml:space="preserve">(Приложение № </w:t>
      </w:r>
      <w:r w:rsidR="007E2D0E">
        <w:t xml:space="preserve">8 </w:t>
      </w:r>
      <w:r w:rsidR="005942B6" w:rsidRPr="00B30748">
        <w:t xml:space="preserve">к </w:t>
      </w:r>
      <w:r w:rsidR="005942B6">
        <w:t>Документации о закупке)</w:t>
      </w:r>
      <w:r w:rsidR="000B4345">
        <w:t>.</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35D" w:rsidRDefault="00F7335D" w:rsidP="0014229A">
      <w:r>
        <w:separator/>
      </w:r>
    </w:p>
  </w:endnote>
  <w:endnote w:type="continuationSeparator" w:id="0">
    <w:p w:rsidR="00F7335D" w:rsidRDefault="00F7335D"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35D" w:rsidRDefault="00F7335D" w:rsidP="0014229A">
      <w:r>
        <w:separator/>
      </w:r>
    </w:p>
  </w:footnote>
  <w:footnote w:type="continuationSeparator" w:id="0">
    <w:p w:rsidR="00F7335D" w:rsidRDefault="00F7335D"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881" w:rsidRDefault="00644881">
    <w:pPr>
      <w:pStyle w:val="a6"/>
      <w:jc w:val="center"/>
    </w:pPr>
    <w:r>
      <w:fldChar w:fldCharType="begin"/>
    </w:r>
    <w:r>
      <w:instrText>PAGE   \* MERGEFORMAT</w:instrText>
    </w:r>
    <w:r>
      <w:fldChar w:fldCharType="separate"/>
    </w:r>
    <w:r w:rsidR="00364C15">
      <w:rPr>
        <w:noProof/>
      </w:rPr>
      <w:t>1</w:t>
    </w:r>
    <w:r>
      <w:fldChar w:fldCharType="end"/>
    </w:r>
  </w:p>
  <w:p w:rsidR="00644881" w:rsidRDefault="0064488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0D48"/>
    <w:rsid w:val="0002185C"/>
    <w:rsid w:val="00027A00"/>
    <w:rsid w:val="00043F2F"/>
    <w:rsid w:val="00046853"/>
    <w:rsid w:val="00055701"/>
    <w:rsid w:val="00063084"/>
    <w:rsid w:val="0008212B"/>
    <w:rsid w:val="0008724C"/>
    <w:rsid w:val="00093E9C"/>
    <w:rsid w:val="000A086D"/>
    <w:rsid w:val="000A142E"/>
    <w:rsid w:val="000A4ECA"/>
    <w:rsid w:val="000B4345"/>
    <w:rsid w:val="000B7587"/>
    <w:rsid w:val="000D400E"/>
    <w:rsid w:val="000D6510"/>
    <w:rsid w:val="000E0120"/>
    <w:rsid w:val="000F103F"/>
    <w:rsid w:val="000F4823"/>
    <w:rsid w:val="00113692"/>
    <w:rsid w:val="00131F78"/>
    <w:rsid w:val="001354D2"/>
    <w:rsid w:val="0014229A"/>
    <w:rsid w:val="0014377F"/>
    <w:rsid w:val="00155152"/>
    <w:rsid w:val="00167478"/>
    <w:rsid w:val="0017553A"/>
    <w:rsid w:val="00195EA1"/>
    <w:rsid w:val="001A548D"/>
    <w:rsid w:val="001B4383"/>
    <w:rsid w:val="001B7CDD"/>
    <w:rsid w:val="001B7D6B"/>
    <w:rsid w:val="001C03F0"/>
    <w:rsid w:val="001C7491"/>
    <w:rsid w:val="001E4BF1"/>
    <w:rsid w:val="001E61C9"/>
    <w:rsid w:val="001E662F"/>
    <w:rsid w:val="001F7110"/>
    <w:rsid w:val="00201F10"/>
    <w:rsid w:val="00204117"/>
    <w:rsid w:val="00207AB7"/>
    <w:rsid w:val="00216648"/>
    <w:rsid w:val="002256C9"/>
    <w:rsid w:val="00231DA2"/>
    <w:rsid w:val="0025216C"/>
    <w:rsid w:val="00255E3F"/>
    <w:rsid w:val="0026485E"/>
    <w:rsid w:val="002759F0"/>
    <w:rsid w:val="00281CCB"/>
    <w:rsid w:val="00293323"/>
    <w:rsid w:val="00294822"/>
    <w:rsid w:val="002B4C0E"/>
    <w:rsid w:val="002B6897"/>
    <w:rsid w:val="002C6BF6"/>
    <w:rsid w:val="002D059D"/>
    <w:rsid w:val="002D0ECB"/>
    <w:rsid w:val="002F06D9"/>
    <w:rsid w:val="002F6829"/>
    <w:rsid w:val="003042B3"/>
    <w:rsid w:val="00311256"/>
    <w:rsid w:val="0032055F"/>
    <w:rsid w:val="00320C56"/>
    <w:rsid w:val="00326927"/>
    <w:rsid w:val="0033356E"/>
    <w:rsid w:val="00345F8E"/>
    <w:rsid w:val="00364C15"/>
    <w:rsid w:val="003673F7"/>
    <w:rsid w:val="00373528"/>
    <w:rsid w:val="00376B4B"/>
    <w:rsid w:val="00393AC3"/>
    <w:rsid w:val="003B25CB"/>
    <w:rsid w:val="003C5771"/>
    <w:rsid w:val="003D1F4E"/>
    <w:rsid w:val="003D7C62"/>
    <w:rsid w:val="003E3508"/>
    <w:rsid w:val="003E5B3F"/>
    <w:rsid w:val="003E710C"/>
    <w:rsid w:val="003F7492"/>
    <w:rsid w:val="00401F71"/>
    <w:rsid w:val="00402923"/>
    <w:rsid w:val="00411612"/>
    <w:rsid w:val="00411A75"/>
    <w:rsid w:val="00412814"/>
    <w:rsid w:val="00421A51"/>
    <w:rsid w:val="00430F7A"/>
    <w:rsid w:val="0043434A"/>
    <w:rsid w:val="0043526C"/>
    <w:rsid w:val="004549AC"/>
    <w:rsid w:val="004739F3"/>
    <w:rsid w:val="00476009"/>
    <w:rsid w:val="004845F4"/>
    <w:rsid w:val="004A6F32"/>
    <w:rsid w:val="004B35D4"/>
    <w:rsid w:val="004C05AA"/>
    <w:rsid w:val="004D14CD"/>
    <w:rsid w:val="004D4A43"/>
    <w:rsid w:val="004D5CC2"/>
    <w:rsid w:val="004F1DC8"/>
    <w:rsid w:val="004F784E"/>
    <w:rsid w:val="00510E96"/>
    <w:rsid w:val="00532169"/>
    <w:rsid w:val="00535757"/>
    <w:rsid w:val="005717E2"/>
    <w:rsid w:val="00572B88"/>
    <w:rsid w:val="00574643"/>
    <w:rsid w:val="005807EB"/>
    <w:rsid w:val="00580C36"/>
    <w:rsid w:val="00591BD4"/>
    <w:rsid w:val="0059219D"/>
    <w:rsid w:val="005942B6"/>
    <w:rsid w:val="00596AC4"/>
    <w:rsid w:val="005B0AB9"/>
    <w:rsid w:val="005B4EE4"/>
    <w:rsid w:val="005C6DCB"/>
    <w:rsid w:val="005D3FF5"/>
    <w:rsid w:val="005E04C1"/>
    <w:rsid w:val="005E1AFD"/>
    <w:rsid w:val="005E58BA"/>
    <w:rsid w:val="005E63CD"/>
    <w:rsid w:val="005F6199"/>
    <w:rsid w:val="006351F8"/>
    <w:rsid w:val="00643157"/>
    <w:rsid w:val="00644881"/>
    <w:rsid w:val="0064756E"/>
    <w:rsid w:val="0065239C"/>
    <w:rsid w:val="006543C4"/>
    <w:rsid w:val="006603A3"/>
    <w:rsid w:val="00660B32"/>
    <w:rsid w:val="006B054C"/>
    <w:rsid w:val="006B7711"/>
    <w:rsid w:val="006C0CCF"/>
    <w:rsid w:val="006D2214"/>
    <w:rsid w:val="006E0989"/>
    <w:rsid w:val="006F1C74"/>
    <w:rsid w:val="006F47BF"/>
    <w:rsid w:val="006F50FF"/>
    <w:rsid w:val="006F60FD"/>
    <w:rsid w:val="00713A37"/>
    <w:rsid w:val="00722D2F"/>
    <w:rsid w:val="0073644D"/>
    <w:rsid w:val="007407BD"/>
    <w:rsid w:val="007444B9"/>
    <w:rsid w:val="00755BBA"/>
    <w:rsid w:val="00755D25"/>
    <w:rsid w:val="007756F2"/>
    <w:rsid w:val="0078652E"/>
    <w:rsid w:val="00790B0D"/>
    <w:rsid w:val="007A354A"/>
    <w:rsid w:val="007B78CC"/>
    <w:rsid w:val="007C3E57"/>
    <w:rsid w:val="007E2D0E"/>
    <w:rsid w:val="007E34B5"/>
    <w:rsid w:val="007E5FE7"/>
    <w:rsid w:val="007F4768"/>
    <w:rsid w:val="007F5DFE"/>
    <w:rsid w:val="0081021F"/>
    <w:rsid w:val="00812D3A"/>
    <w:rsid w:val="00821DC9"/>
    <w:rsid w:val="008239AB"/>
    <w:rsid w:val="008314DF"/>
    <w:rsid w:val="0083262D"/>
    <w:rsid w:val="0083542D"/>
    <w:rsid w:val="00852B1E"/>
    <w:rsid w:val="00870636"/>
    <w:rsid w:val="008A40EB"/>
    <w:rsid w:val="008B14A2"/>
    <w:rsid w:val="008C6A98"/>
    <w:rsid w:val="008E11DD"/>
    <w:rsid w:val="008E2FAD"/>
    <w:rsid w:val="008F26C5"/>
    <w:rsid w:val="00937E6E"/>
    <w:rsid w:val="00946AD4"/>
    <w:rsid w:val="00962A7D"/>
    <w:rsid w:val="009646FB"/>
    <w:rsid w:val="009A662F"/>
    <w:rsid w:val="009B7532"/>
    <w:rsid w:val="009D6D4D"/>
    <w:rsid w:val="009E2FF0"/>
    <w:rsid w:val="009E3F77"/>
    <w:rsid w:val="009E71C2"/>
    <w:rsid w:val="00A02B2E"/>
    <w:rsid w:val="00A038F1"/>
    <w:rsid w:val="00A14006"/>
    <w:rsid w:val="00A216E3"/>
    <w:rsid w:val="00A24CB7"/>
    <w:rsid w:val="00A27D60"/>
    <w:rsid w:val="00A667E3"/>
    <w:rsid w:val="00A84289"/>
    <w:rsid w:val="00A97332"/>
    <w:rsid w:val="00AB0FBA"/>
    <w:rsid w:val="00AD15CA"/>
    <w:rsid w:val="00AD6F23"/>
    <w:rsid w:val="00AE4373"/>
    <w:rsid w:val="00B00F73"/>
    <w:rsid w:val="00B37EB4"/>
    <w:rsid w:val="00B63A2C"/>
    <w:rsid w:val="00BA51F8"/>
    <w:rsid w:val="00BA7B82"/>
    <w:rsid w:val="00BE09E3"/>
    <w:rsid w:val="00BE17CB"/>
    <w:rsid w:val="00C178F8"/>
    <w:rsid w:val="00C20F72"/>
    <w:rsid w:val="00C24C88"/>
    <w:rsid w:val="00C327CC"/>
    <w:rsid w:val="00C4723B"/>
    <w:rsid w:val="00C52740"/>
    <w:rsid w:val="00C533F4"/>
    <w:rsid w:val="00C551F0"/>
    <w:rsid w:val="00C675FE"/>
    <w:rsid w:val="00C74B9B"/>
    <w:rsid w:val="00C77202"/>
    <w:rsid w:val="00C821C1"/>
    <w:rsid w:val="00C84DFD"/>
    <w:rsid w:val="00C901EB"/>
    <w:rsid w:val="00C92A83"/>
    <w:rsid w:val="00C94C33"/>
    <w:rsid w:val="00CD25D5"/>
    <w:rsid w:val="00CE2888"/>
    <w:rsid w:val="00CF2B41"/>
    <w:rsid w:val="00CF2F32"/>
    <w:rsid w:val="00CF4DB2"/>
    <w:rsid w:val="00D0311E"/>
    <w:rsid w:val="00D04E04"/>
    <w:rsid w:val="00D10ABF"/>
    <w:rsid w:val="00D26828"/>
    <w:rsid w:val="00D43DA3"/>
    <w:rsid w:val="00D4565D"/>
    <w:rsid w:val="00D50D8C"/>
    <w:rsid w:val="00D576D1"/>
    <w:rsid w:val="00D65197"/>
    <w:rsid w:val="00D8089A"/>
    <w:rsid w:val="00D94587"/>
    <w:rsid w:val="00D97FAB"/>
    <w:rsid w:val="00DA4E0B"/>
    <w:rsid w:val="00DB2617"/>
    <w:rsid w:val="00DC0CF3"/>
    <w:rsid w:val="00DC450D"/>
    <w:rsid w:val="00DC5036"/>
    <w:rsid w:val="00E0314F"/>
    <w:rsid w:val="00E1322D"/>
    <w:rsid w:val="00E1503A"/>
    <w:rsid w:val="00E245A7"/>
    <w:rsid w:val="00E42B67"/>
    <w:rsid w:val="00E53751"/>
    <w:rsid w:val="00E738A5"/>
    <w:rsid w:val="00E74D2C"/>
    <w:rsid w:val="00E75FC5"/>
    <w:rsid w:val="00E839A0"/>
    <w:rsid w:val="00E9145D"/>
    <w:rsid w:val="00E9651E"/>
    <w:rsid w:val="00EA1467"/>
    <w:rsid w:val="00EA1830"/>
    <w:rsid w:val="00EB04A4"/>
    <w:rsid w:val="00EB346C"/>
    <w:rsid w:val="00EC4924"/>
    <w:rsid w:val="00EC7F43"/>
    <w:rsid w:val="00ED6883"/>
    <w:rsid w:val="00ED7BA7"/>
    <w:rsid w:val="00EE016D"/>
    <w:rsid w:val="00EE369C"/>
    <w:rsid w:val="00EF33D2"/>
    <w:rsid w:val="00F11F8F"/>
    <w:rsid w:val="00F13CAC"/>
    <w:rsid w:val="00F17D4A"/>
    <w:rsid w:val="00F2282D"/>
    <w:rsid w:val="00F3718C"/>
    <w:rsid w:val="00F4112B"/>
    <w:rsid w:val="00F65720"/>
    <w:rsid w:val="00F7335D"/>
    <w:rsid w:val="00F84DA7"/>
    <w:rsid w:val="00F95CFB"/>
    <w:rsid w:val="00FA1BA6"/>
    <w:rsid w:val="00FB31ED"/>
    <w:rsid w:val="00FC710C"/>
    <w:rsid w:val="00FE2FE1"/>
    <w:rsid w:val="00FE78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6BD7E8A-28EB-413E-B434-6FFFFDD1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330984437">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A9958-968C-4385-B3C2-8E441D5E0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1349</TotalTime>
  <Pages>1</Pages>
  <Words>8069</Words>
  <Characters>45999</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68</cp:revision>
  <cp:lastPrinted>2016-10-19T06:00:00Z</cp:lastPrinted>
  <dcterms:created xsi:type="dcterms:W3CDTF">2015-10-13T11:12:00Z</dcterms:created>
  <dcterms:modified xsi:type="dcterms:W3CDTF">2016-10-19T06:53:00Z</dcterms:modified>
</cp:coreProperties>
</file>